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CF489C" w:rsidR="00912ED5">
        <w:rPr>
          <w:rFonts w:ascii="Times New Roman" w:hAnsi="Times New Roman" w:cs="Times New Roman"/>
          <w:sz w:val="26"/>
          <w:szCs w:val="26"/>
        </w:rPr>
        <w:t>5-</w:t>
      </w:r>
      <w:r w:rsidR="00712623">
        <w:rPr>
          <w:rFonts w:ascii="Times New Roman" w:hAnsi="Times New Roman" w:cs="Times New Roman"/>
          <w:sz w:val="26"/>
          <w:szCs w:val="26"/>
        </w:rPr>
        <w:t>90</w:t>
      </w:r>
      <w:r w:rsidRPr="00CF489C" w:rsidR="002F641F">
        <w:rPr>
          <w:rFonts w:ascii="Times New Roman" w:hAnsi="Times New Roman" w:cs="Times New Roman"/>
          <w:sz w:val="26"/>
          <w:szCs w:val="26"/>
        </w:rPr>
        <w:t>-170</w:t>
      </w:r>
      <w:r w:rsidRPr="00CF489C" w:rsidR="00023267">
        <w:rPr>
          <w:rFonts w:ascii="Times New Roman" w:hAnsi="Times New Roman" w:cs="Times New Roman"/>
          <w:sz w:val="26"/>
          <w:szCs w:val="26"/>
        </w:rPr>
        <w:t>1</w:t>
      </w:r>
      <w:r w:rsidRPr="00CF489C" w:rsidR="002F641F">
        <w:rPr>
          <w:rFonts w:ascii="Times New Roman" w:hAnsi="Times New Roman" w:cs="Times New Roman"/>
          <w:sz w:val="26"/>
          <w:szCs w:val="26"/>
        </w:rPr>
        <w:t>/</w:t>
      </w:r>
      <w:r w:rsidR="00631C53">
        <w:rPr>
          <w:rFonts w:ascii="Times New Roman" w:hAnsi="Times New Roman" w:cs="Times New Roman"/>
          <w:sz w:val="26"/>
          <w:szCs w:val="26"/>
        </w:rPr>
        <w:t>2024</w:t>
      </w:r>
    </w:p>
    <w:p w:rsid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 w:rsidRPr="00513EE2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0017-01-</w:t>
      </w:r>
      <w:r w:rsidR="00631C53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DC399E">
        <w:rPr>
          <w:rFonts w:ascii="Times New Roman" w:hAnsi="Times New Roman" w:cs="Times New Roman"/>
          <w:sz w:val="26"/>
          <w:szCs w:val="26"/>
        </w:rPr>
        <w:t>0</w:t>
      </w:r>
      <w:r w:rsidR="00712623">
        <w:rPr>
          <w:rFonts w:ascii="Times New Roman" w:hAnsi="Times New Roman" w:cs="Times New Roman"/>
          <w:sz w:val="26"/>
          <w:szCs w:val="26"/>
        </w:rPr>
        <w:t>098</w:t>
      </w:r>
      <w:r>
        <w:rPr>
          <w:rFonts w:ascii="Times New Roman" w:hAnsi="Times New Roman" w:cs="Times New Roman"/>
          <w:sz w:val="26"/>
          <w:szCs w:val="26"/>
        </w:rPr>
        <w:t>-</w:t>
      </w:r>
      <w:r w:rsidR="00712623">
        <w:rPr>
          <w:rFonts w:ascii="Times New Roman" w:hAnsi="Times New Roman" w:cs="Times New Roman"/>
          <w:sz w:val="26"/>
          <w:szCs w:val="26"/>
        </w:rPr>
        <w:t>60</w:t>
      </w:r>
    </w:p>
    <w:p w:rsidR="00DE319E" w:rsidRP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</w:t>
      </w:r>
      <w:r w:rsidRPr="00CF489C">
        <w:rPr>
          <w:rFonts w:ascii="Times New Roman" w:hAnsi="Times New Roman" w:cs="Times New Roman"/>
          <w:sz w:val="26"/>
          <w:szCs w:val="26"/>
        </w:rPr>
        <w:t xml:space="preserve">о </w:t>
      </w:r>
      <w:r w:rsidRPr="00CF489C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CF489C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г</w:t>
      </w:r>
      <w:r w:rsidRPr="00CF489C" w:rsidR="00647CA7">
        <w:rPr>
          <w:rFonts w:ascii="Times New Roman" w:hAnsi="Times New Roman" w:cs="Times New Roman"/>
          <w:sz w:val="26"/>
          <w:szCs w:val="26"/>
        </w:rPr>
        <w:t>ород</w:t>
      </w:r>
      <w:r w:rsidRPr="00CF489C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CF489C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CF489C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="00631C53">
        <w:rPr>
          <w:rFonts w:ascii="Times New Roman" w:hAnsi="Times New Roman" w:cs="Times New Roman"/>
          <w:sz w:val="26"/>
          <w:szCs w:val="26"/>
        </w:rPr>
        <w:t xml:space="preserve">  </w:t>
      </w:r>
      <w:r w:rsidR="004A4154">
        <w:rPr>
          <w:rFonts w:ascii="Times New Roman" w:hAnsi="Times New Roman" w:cs="Times New Roman"/>
          <w:sz w:val="26"/>
          <w:szCs w:val="26"/>
        </w:rPr>
        <w:t xml:space="preserve"> </w:t>
      </w:r>
      <w:r w:rsidR="00631C53">
        <w:rPr>
          <w:rFonts w:ascii="Times New Roman" w:hAnsi="Times New Roman" w:cs="Times New Roman"/>
          <w:sz w:val="26"/>
          <w:szCs w:val="26"/>
        </w:rPr>
        <w:t>19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631C53">
        <w:rPr>
          <w:rFonts w:ascii="Times New Roman" w:hAnsi="Times New Roman" w:cs="Times New Roman"/>
          <w:sz w:val="26"/>
          <w:szCs w:val="26"/>
        </w:rPr>
        <w:t>февраля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DE319E">
        <w:rPr>
          <w:rFonts w:ascii="Times New Roman" w:hAnsi="Times New Roman" w:cs="Times New Roman"/>
          <w:sz w:val="26"/>
          <w:szCs w:val="26"/>
        </w:rPr>
        <w:t>202</w:t>
      </w:r>
      <w:r w:rsidR="00631C53">
        <w:rPr>
          <w:rFonts w:ascii="Times New Roman" w:hAnsi="Times New Roman" w:cs="Times New Roman"/>
          <w:sz w:val="26"/>
          <w:szCs w:val="26"/>
        </w:rPr>
        <w:t>4</w:t>
      </w:r>
      <w:r w:rsidRPr="00CF489C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года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DC399E" w:rsidRPr="00DC399E" w:rsidP="00DC39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712623" w:rsidR="00712623">
        <w:rPr>
          <w:rFonts w:ascii="Times New Roman" w:hAnsi="Times New Roman" w:cs="Times New Roman"/>
          <w:bCs/>
          <w:iCs/>
          <w:sz w:val="26"/>
          <w:szCs w:val="26"/>
        </w:rPr>
        <w:t xml:space="preserve">Дмитриевских Тыныштык Курганбековны, </w:t>
      </w:r>
      <w:r w:rsidR="007362FF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12623" w:rsidR="00712623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уроженки </w:t>
      </w:r>
      <w:r w:rsidR="007362FF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12623" w:rsidR="00712623">
        <w:rPr>
          <w:rFonts w:ascii="Times New Roman" w:hAnsi="Times New Roman" w:cs="Times New Roman"/>
          <w:bCs/>
          <w:iCs/>
          <w:sz w:val="26"/>
          <w:szCs w:val="26"/>
        </w:rPr>
        <w:t xml:space="preserve">, работающей генеральным директором ООО «Тревел Сервис», проживающей по адресу: </w:t>
      </w:r>
      <w:r w:rsidR="007362FF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12623" w:rsidR="00712623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7362FF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12623" w:rsidR="00712623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DC399E">
        <w:rPr>
          <w:rFonts w:ascii="Times New Roman" w:hAnsi="Times New Roman" w:cs="Times New Roman"/>
          <w:bCs/>
          <w:iCs/>
          <w:sz w:val="26"/>
          <w:szCs w:val="26"/>
        </w:rPr>
        <w:t>, сведений о привлечении ранее к административной ответственности в материалах дела не имеется, привлекаемого к административной ответственности по ст. 15.5 КоАП РФ,</w:t>
      </w:r>
    </w:p>
    <w:p w:rsidR="00DC399E" w:rsidRPr="00DC399E" w:rsidP="00DC39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DC399E" w:rsidRPr="00DC399E" w:rsidP="00DC399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DC399E">
        <w:rPr>
          <w:rFonts w:ascii="Times New Roman" w:hAnsi="Times New Roman" w:cs="Times New Roman"/>
          <w:bCs/>
          <w:iCs/>
          <w:sz w:val="26"/>
          <w:szCs w:val="26"/>
        </w:rPr>
        <w:t>УСТАНОВИЛ:</w:t>
      </w:r>
    </w:p>
    <w:p w:rsidR="00DC399E" w:rsidRPr="00DC399E" w:rsidP="00DC39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CF489C" w:rsidRPr="00CF489C" w:rsidP="00DC39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12623">
        <w:rPr>
          <w:rFonts w:ascii="Times New Roman" w:hAnsi="Times New Roman" w:cs="Times New Roman"/>
          <w:bCs/>
          <w:iCs/>
          <w:sz w:val="26"/>
          <w:szCs w:val="26"/>
        </w:rPr>
        <w:t xml:space="preserve">Дмитриевских </w:t>
      </w:r>
      <w:r>
        <w:rPr>
          <w:rFonts w:ascii="Times New Roman" w:hAnsi="Times New Roman" w:cs="Times New Roman"/>
          <w:bCs/>
          <w:iCs/>
          <w:sz w:val="26"/>
          <w:szCs w:val="26"/>
        </w:rPr>
        <w:t>Т.К</w:t>
      </w:r>
      <w:r w:rsidRPr="00DC399E" w:rsidR="00DC399E">
        <w:rPr>
          <w:rFonts w:ascii="Times New Roman" w:hAnsi="Times New Roman" w:cs="Times New Roman"/>
          <w:bCs/>
          <w:iCs/>
          <w:sz w:val="26"/>
          <w:szCs w:val="26"/>
        </w:rPr>
        <w:t xml:space="preserve">., являясь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генеральным </w:t>
      </w:r>
      <w:r w:rsidRPr="00DC399E" w:rsidR="00DC399E">
        <w:rPr>
          <w:rFonts w:ascii="Times New Roman" w:hAnsi="Times New Roman" w:cs="Times New Roman"/>
          <w:bCs/>
          <w:iCs/>
          <w:sz w:val="26"/>
          <w:szCs w:val="26"/>
        </w:rPr>
        <w:t xml:space="preserve">директором </w:t>
      </w:r>
      <w:r w:rsidRPr="00712623">
        <w:rPr>
          <w:rFonts w:ascii="Times New Roman" w:hAnsi="Times New Roman" w:cs="Times New Roman"/>
          <w:bCs/>
          <w:iCs/>
          <w:sz w:val="26"/>
          <w:szCs w:val="26"/>
        </w:rPr>
        <w:t>ООО «Тревел Сервис»</w:t>
      </w:r>
      <w:r w:rsidRPr="00DC399E" w:rsidR="00DC399E">
        <w:rPr>
          <w:rFonts w:ascii="Times New Roman" w:hAnsi="Times New Roman" w:cs="Times New Roman"/>
          <w:bCs/>
          <w:iCs/>
          <w:sz w:val="26"/>
          <w:szCs w:val="26"/>
        </w:rPr>
        <w:t>, действующий от имени юридического лица, что подтверждается выпиской из Единого государственного реестра юридических лиц, до 24.00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часов </w:t>
      </w:r>
      <w:r w:rsidR="00631C53">
        <w:rPr>
          <w:rFonts w:ascii="Times New Roman" w:hAnsi="Times New Roman" w:cs="Times New Roman"/>
          <w:bCs/>
          <w:iCs/>
          <w:sz w:val="26"/>
          <w:szCs w:val="26"/>
        </w:rPr>
        <w:t>25.04.2023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не исполнил, установленную пунктом 7</w:t>
      </w:r>
      <w:r w:rsidRPr="00513EE2" w:rsidR="00513EE2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статьи 431 Налогового Кодекса Российской Федерации обязанность по представлению расчета по страховым взносам за </w:t>
      </w:r>
      <w:r w:rsidR="00535083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месяц</w:t>
      </w:r>
      <w:r w:rsidR="00535083">
        <w:rPr>
          <w:rFonts w:ascii="Times New Roman" w:hAnsi="Times New Roman" w:cs="Times New Roman"/>
          <w:bCs/>
          <w:iCs/>
          <w:sz w:val="26"/>
          <w:szCs w:val="26"/>
        </w:rPr>
        <w:t>ев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631C53">
        <w:rPr>
          <w:rFonts w:ascii="Times New Roman" w:hAnsi="Times New Roman" w:cs="Times New Roman"/>
          <w:bCs/>
          <w:iCs/>
          <w:sz w:val="26"/>
          <w:szCs w:val="26"/>
        </w:rPr>
        <w:t>2023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года. Согласно пункта 2 статьи 423 Кодекса, отчетным периодом по страховым взносам признается первый квартал, полугодие, девять месяцев календарного года. Согласно пункту 7 статьи 431 Кодекса налогоплательщики представляют расчет по страховым взносам и производят уплату страховых взносов не позднее 30-го числа месяца, следующего за расчетным (отчетным) периодом. Срок представления расчета по страховым взносам за </w:t>
      </w:r>
      <w:r w:rsidR="00535083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месяц</w:t>
      </w:r>
      <w:r w:rsidR="00535083">
        <w:rPr>
          <w:rFonts w:ascii="Times New Roman" w:hAnsi="Times New Roman" w:cs="Times New Roman"/>
          <w:bCs/>
          <w:iCs/>
          <w:sz w:val="26"/>
          <w:szCs w:val="26"/>
        </w:rPr>
        <w:t>ев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631C53">
        <w:rPr>
          <w:rFonts w:ascii="Times New Roman" w:hAnsi="Times New Roman" w:cs="Times New Roman"/>
          <w:bCs/>
          <w:iCs/>
          <w:sz w:val="26"/>
          <w:szCs w:val="26"/>
        </w:rPr>
        <w:t>2023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года – </w:t>
      </w:r>
      <w:r w:rsidR="00631C53">
        <w:rPr>
          <w:rFonts w:ascii="Times New Roman" w:hAnsi="Times New Roman" w:cs="Times New Roman"/>
          <w:bCs/>
          <w:iCs/>
          <w:sz w:val="26"/>
          <w:szCs w:val="26"/>
        </w:rPr>
        <w:t>25.</w:t>
      </w:r>
      <w:r w:rsidR="00535083">
        <w:rPr>
          <w:rFonts w:ascii="Times New Roman" w:hAnsi="Times New Roman" w:cs="Times New Roman"/>
          <w:bCs/>
          <w:iCs/>
          <w:sz w:val="26"/>
          <w:szCs w:val="26"/>
        </w:rPr>
        <w:t>07</w:t>
      </w:r>
      <w:r w:rsidR="00631C53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. Фактически на дату составления протокола расчет по страховым взносам за </w:t>
      </w:r>
      <w:r w:rsidR="00535083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месяц</w:t>
      </w:r>
      <w:r w:rsidR="00535083">
        <w:rPr>
          <w:rFonts w:ascii="Times New Roman" w:hAnsi="Times New Roman" w:cs="Times New Roman"/>
          <w:bCs/>
          <w:iCs/>
          <w:sz w:val="26"/>
          <w:szCs w:val="26"/>
        </w:rPr>
        <w:t>ев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631C53">
        <w:rPr>
          <w:rFonts w:ascii="Times New Roman" w:hAnsi="Times New Roman" w:cs="Times New Roman"/>
          <w:bCs/>
          <w:iCs/>
          <w:sz w:val="26"/>
          <w:szCs w:val="26"/>
        </w:rPr>
        <w:t>2023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года представлен </w:t>
      </w:r>
      <w:r w:rsidR="00535083">
        <w:rPr>
          <w:rFonts w:ascii="Times New Roman" w:hAnsi="Times New Roman" w:cs="Times New Roman"/>
          <w:bCs/>
          <w:iCs/>
          <w:sz w:val="26"/>
          <w:szCs w:val="26"/>
        </w:rPr>
        <w:t>26.07</w:t>
      </w:r>
      <w:r w:rsidR="00631C53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>, что подтверждается квитанцией о приеме отчетности в электронной форме</w:t>
      </w:r>
      <w:r w:rsidRPr="00CF489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5083">
        <w:rPr>
          <w:rFonts w:ascii="Times New Roman" w:hAnsi="Times New Roman" w:cs="Times New Roman"/>
          <w:bCs/>
          <w:iCs/>
          <w:sz w:val="26"/>
          <w:szCs w:val="26"/>
        </w:rPr>
        <w:t>Дмитриевских Т.К</w:t>
      </w:r>
      <w:r w:rsidRPr="00CF489C" w:rsidR="00CF489C">
        <w:rPr>
          <w:rFonts w:ascii="Times New Roman" w:hAnsi="Times New Roman" w:cs="Times New Roman"/>
          <w:sz w:val="26"/>
          <w:szCs w:val="26"/>
        </w:rPr>
        <w:t>.</w:t>
      </w:r>
      <w:r w:rsidRPr="00DC399E" w:rsidR="00DC399E">
        <w:rPr>
          <w:rFonts w:ascii="Times New Roman" w:hAnsi="Times New Roman" w:cs="Times New Roman"/>
          <w:sz w:val="26"/>
          <w:szCs w:val="26"/>
        </w:rPr>
        <w:t xml:space="preserve"> на рассмотрение дела не явил</w:t>
      </w:r>
      <w:r>
        <w:rPr>
          <w:rFonts w:ascii="Times New Roman" w:hAnsi="Times New Roman" w:cs="Times New Roman"/>
          <w:sz w:val="26"/>
          <w:szCs w:val="26"/>
        </w:rPr>
        <w:t>ась</w:t>
      </w:r>
      <w:r w:rsidRPr="00DC399E" w:rsidR="00DC399E">
        <w:rPr>
          <w:rFonts w:ascii="Times New Roman" w:hAnsi="Times New Roman" w:cs="Times New Roman"/>
          <w:sz w:val="26"/>
          <w:szCs w:val="26"/>
        </w:rPr>
        <w:t>, о месте и времени рассмотрения дела извещал</w:t>
      </w:r>
      <w:r>
        <w:rPr>
          <w:rFonts w:ascii="Times New Roman" w:hAnsi="Times New Roman" w:cs="Times New Roman"/>
          <w:sz w:val="26"/>
          <w:szCs w:val="26"/>
        </w:rPr>
        <w:t>ась</w:t>
      </w:r>
      <w:r w:rsidRPr="00DC399E" w:rsidR="00DC399E">
        <w:rPr>
          <w:rFonts w:ascii="Times New Roman" w:hAnsi="Times New Roman" w:cs="Times New Roman"/>
          <w:sz w:val="26"/>
          <w:szCs w:val="26"/>
        </w:rPr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DC399E" w:rsidR="00DC399E">
        <w:rPr>
          <w:rFonts w:ascii="Times New Roman" w:hAnsi="Times New Roman" w:cs="Times New Roman"/>
          <w:sz w:val="26"/>
          <w:szCs w:val="26"/>
        </w:rPr>
        <w:t xml:space="preserve">ся </w:t>
      </w:r>
      <w:r w:rsidRPr="00535083">
        <w:rPr>
          <w:rFonts w:ascii="Times New Roman" w:hAnsi="Times New Roman" w:cs="Times New Roman"/>
          <w:bCs/>
          <w:iCs/>
          <w:sz w:val="26"/>
          <w:szCs w:val="26"/>
        </w:rPr>
        <w:t>Дмитриевских Т.К</w:t>
      </w:r>
      <w:r w:rsidRPr="00DC399E" w:rsidR="00DC399E">
        <w:rPr>
          <w:rFonts w:ascii="Times New Roman" w:hAnsi="Times New Roman" w:cs="Times New Roman"/>
          <w:sz w:val="26"/>
          <w:szCs w:val="26"/>
        </w:rPr>
        <w:t>., по имеющимся материалам дела</w:t>
      </w:r>
      <w:r w:rsidRPr="00CF489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Мировой судья</w:t>
      </w:r>
      <w:r w:rsidR="00FB7E82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изучив представленные материалы дела, приходит к следующему.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CF489C" w:rsidP="00023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535083" w:rsidR="00535083">
        <w:rPr>
          <w:rFonts w:ascii="Times New Roman" w:hAnsi="Times New Roman" w:cs="Times New Roman"/>
          <w:bCs/>
          <w:iCs/>
          <w:sz w:val="26"/>
          <w:szCs w:val="26"/>
        </w:rPr>
        <w:t>Дмитриевских Т.К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. </w:t>
      </w:r>
      <w:r w:rsidRPr="00CF489C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КоАП РФ подтверждены следующими доказательствами</w:t>
      </w:r>
      <w:r w:rsidR="00CF489C">
        <w:rPr>
          <w:rFonts w:ascii="Times New Roman" w:hAnsi="Times New Roman" w:cs="Times New Roman"/>
          <w:sz w:val="26"/>
          <w:szCs w:val="26"/>
        </w:rPr>
        <w:t xml:space="preserve">: </w:t>
      </w:r>
      <w:r w:rsidRPr="00CF489C" w:rsidR="00CF489C">
        <w:rPr>
          <w:rFonts w:ascii="Times New Roman" w:hAnsi="Times New Roman" w:cs="Times New Roman"/>
          <w:sz w:val="26"/>
          <w:szCs w:val="26"/>
        </w:rPr>
        <w:t>протоколом №</w:t>
      </w:r>
      <w:r w:rsidR="00535083">
        <w:rPr>
          <w:rFonts w:ascii="Times New Roman" w:hAnsi="Times New Roman" w:cs="Times New Roman"/>
          <w:sz w:val="26"/>
          <w:szCs w:val="26"/>
        </w:rPr>
        <w:t>86172331400426600002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631C53">
        <w:rPr>
          <w:rFonts w:ascii="Times New Roman" w:hAnsi="Times New Roman" w:cs="Times New Roman"/>
          <w:sz w:val="26"/>
          <w:szCs w:val="26"/>
        </w:rPr>
        <w:t>04.12</w:t>
      </w:r>
      <w:r w:rsidR="00513EE2">
        <w:rPr>
          <w:rFonts w:ascii="Times New Roman" w:hAnsi="Times New Roman" w:cs="Times New Roman"/>
          <w:sz w:val="26"/>
          <w:szCs w:val="26"/>
        </w:rPr>
        <w:t>.2023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копией списка почтовых отправлений; копией </w:t>
      </w:r>
      <w:r w:rsidR="00DF6540">
        <w:rPr>
          <w:rFonts w:ascii="Times New Roman" w:hAnsi="Times New Roman" w:cs="Times New Roman"/>
          <w:sz w:val="26"/>
          <w:szCs w:val="26"/>
        </w:rPr>
        <w:t>извещения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от </w:t>
      </w:r>
      <w:r w:rsidR="00631C53">
        <w:rPr>
          <w:rFonts w:ascii="Times New Roman" w:hAnsi="Times New Roman" w:cs="Times New Roman"/>
          <w:sz w:val="26"/>
          <w:szCs w:val="26"/>
        </w:rPr>
        <w:t>10.11</w:t>
      </w:r>
      <w:r w:rsidRPr="00CF489C" w:rsidR="00CF489C">
        <w:rPr>
          <w:rFonts w:ascii="Times New Roman" w:hAnsi="Times New Roman" w:cs="Times New Roman"/>
          <w:sz w:val="26"/>
          <w:szCs w:val="26"/>
        </w:rPr>
        <w:t>.202</w:t>
      </w:r>
      <w:r w:rsidR="000F6C77">
        <w:rPr>
          <w:rFonts w:ascii="Times New Roman" w:hAnsi="Times New Roman" w:cs="Times New Roman"/>
          <w:sz w:val="26"/>
          <w:szCs w:val="26"/>
        </w:rPr>
        <w:t>3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; копией списка почтовых отправлений; отчет об отслеживании 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отправления с почтовым идентификатором; </w:t>
      </w:r>
      <w:r w:rsidR="004A4154">
        <w:rPr>
          <w:rFonts w:ascii="Times New Roman" w:hAnsi="Times New Roman" w:cs="Times New Roman"/>
          <w:sz w:val="26"/>
          <w:szCs w:val="26"/>
        </w:rPr>
        <w:t>копией квитанции</w:t>
      </w:r>
      <w:r w:rsidRPr="004A4154" w:rsidR="004A4154">
        <w:rPr>
          <w:rFonts w:ascii="Times New Roman" w:hAnsi="Times New Roman" w:cs="Times New Roman"/>
          <w:bCs/>
          <w:iCs/>
          <w:sz w:val="26"/>
          <w:szCs w:val="26"/>
        </w:rPr>
        <w:t xml:space="preserve"> о приеме налоговой декларации (расчета), бухгалтерской (финансовой) отчетности в электронной форме</w:t>
      </w:r>
      <w:r w:rsidR="004A4154">
        <w:rPr>
          <w:rFonts w:ascii="Times New Roman" w:hAnsi="Times New Roman" w:cs="Times New Roman"/>
          <w:bCs/>
          <w:iCs/>
          <w:sz w:val="26"/>
          <w:szCs w:val="26"/>
        </w:rPr>
        <w:t xml:space="preserve"> от </w:t>
      </w:r>
      <w:r w:rsidR="00631C53">
        <w:rPr>
          <w:rFonts w:ascii="Times New Roman" w:hAnsi="Times New Roman" w:cs="Times New Roman"/>
          <w:bCs/>
          <w:iCs/>
          <w:sz w:val="26"/>
          <w:szCs w:val="26"/>
        </w:rPr>
        <w:t>04.06.2023</w:t>
      </w:r>
      <w:r w:rsidRPr="00CF489C" w:rsidR="00CF489C">
        <w:rPr>
          <w:rFonts w:ascii="Times New Roman" w:hAnsi="Times New Roman" w:cs="Times New Roman"/>
          <w:sz w:val="26"/>
          <w:szCs w:val="26"/>
        </w:rPr>
        <w:t>; выпиской из Единого государственного реестра ю</w:t>
      </w:r>
      <w:r w:rsidR="00F068D2">
        <w:rPr>
          <w:rFonts w:ascii="Times New Roman" w:hAnsi="Times New Roman" w:cs="Times New Roman"/>
          <w:sz w:val="26"/>
          <w:szCs w:val="26"/>
        </w:rPr>
        <w:t>рид</w:t>
      </w:r>
      <w:r w:rsidRPr="00CF489C" w:rsidR="00CF489C">
        <w:rPr>
          <w:rFonts w:ascii="Times New Roman" w:hAnsi="Times New Roman" w:cs="Times New Roman"/>
          <w:sz w:val="26"/>
          <w:szCs w:val="26"/>
        </w:rPr>
        <w:t>ических лиц, содержащей сведения о ю</w:t>
      </w:r>
      <w:r w:rsidR="00F068D2">
        <w:rPr>
          <w:rFonts w:ascii="Times New Roman" w:hAnsi="Times New Roman" w:cs="Times New Roman"/>
          <w:sz w:val="26"/>
          <w:szCs w:val="26"/>
        </w:rPr>
        <w:t>рид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ическом лице </w:t>
      </w:r>
      <w:r w:rsidRPr="00535083" w:rsidR="00535083">
        <w:rPr>
          <w:rFonts w:ascii="Times New Roman" w:hAnsi="Times New Roman" w:cs="Times New Roman"/>
          <w:bCs/>
          <w:iCs/>
          <w:sz w:val="26"/>
          <w:szCs w:val="26"/>
        </w:rPr>
        <w:t>ООО «Тревел Сервис»</w:t>
      </w:r>
      <w:r w:rsidR="00DC399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535083">
        <w:rPr>
          <w:rFonts w:ascii="Times New Roman" w:hAnsi="Times New Roman" w:cs="Times New Roman"/>
          <w:sz w:val="26"/>
          <w:szCs w:val="26"/>
        </w:rPr>
        <w:t>26</w:t>
      </w:r>
      <w:r w:rsidR="00631C53">
        <w:rPr>
          <w:rFonts w:ascii="Times New Roman" w:hAnsi="Times New Roman" w:cs="Times New Roman"/>
          <w:sz w:val="26"/>
          <w:szCs w:val="26"/>
        </w:rPr>
        <w:t>.</w:t>
      </w:r>
      <w:r w:rsidR="00535083">
        <w:rPr>
          <w:rFonts w:ascii="Times New Roman" w:hAnsi="Times New Roman" w:cs="Times New Roman"/>
          <w:sz w:val="26"/>
          <w:szCs w:val="26"/>
        </w:rPr>
        <w:t>07</w:t>
      </w:r>
      <w:r w:rsidR="000F6C77">
        <w:rPr>
          <w:rFonts w:ascii="Times New Roman" w:hAnsi="Times New Roman" w:cs="Times New Roman"/>
          <w:sz w:val="26"/>
          <w:szCs w:val="26"/>
        </w:rPr>
        <w:t>.</w:t>
      </w:r>
      <w:r w:rsidR="00631C53">
        <w:rPr>
          <w:rFonts w:ascii="Times New Roman" w:hAnsi="Times New Roman" w:cs="Times New Roman"/>
          <w:sz w:val="26"/>
          <w:szCs w:val="26"/>
        </w:rPr>
        <w:t>2023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</w:t>
      </w:r>
      <w:r w:rsidR="00535083">
        <w:rPr>
          <w:rFonts w:ascii="Times New Roman" w:hAnsi="Times New Roman" w:cs="Times New Roman"/>
          <w:sz w:val="26"/>
          <w:szCs w:val="26"/>
        </w:rPr>
        <w:t xml:space="preserve">генеральным </w:t>
      </w:r>
      <w:r w:rsidR="00DC399E">
        <w:rPr>
          <w:rFonts w:ascii="Times New Roman" w:hAnsi="Times New Roman" w:cs="Times New Roman"/>
          <w:sz w:val="26"/>
          <w:szCs w:val="26"/>
        </w:rPr>
        <w:t>директором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Pr="00535083" w:rsidR="00535083">
        <w:rPr>
          <w:rFonts w:ascii="Times New Roman" w:hAnsi="Times New Roman" w:cs="Times New Roman"/>
          <w:bCs/>
          <w:iCs/>
          <w:sz w:val="26"/>
          <w:szCs w:val="26"/>
        </w:rPr>
        <w:t>Дмитриевских Т.К</w:t>
      </w:r>
      <w:r w:rsidRPr="00CF489C" w:rsidR="00023267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34C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34C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535083" w:rsidR="00535083">
        <w:rPr>
          <w:rFonts w:ascii="Times New Roman" w:hAnsi="Times New Roman" w:cs="Times New Roman"/>
          <w:bCs/>
          <w:iCs/>
          <w:sz w:val="26"/>
          <w:szCs w:val="26"/>
        </w:rPr>
        <w:t>Дмитриевских Т.К</w:t>
      </w:r>
      <w:r w:rsidRPr="00C7134C">
        <w:rPr>
          <w:rFonts w:ascii="Times New Roman" w:hAnsi="Times New Roman" w:cs="Times New Roman"/>
          <w:sz w:val="26"/>
          <w:szCs w:val="26"/>
        </w:rPr>
        <w:t>. правильно квалифицированы по ст.15.5 КоАП РФ.</w:t>
      </w: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34C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535083" w:rsidR="00535083">
        <w:rPr>
          <w:rFonts w:ascii="Times New Roman" w:hAnsi="Times New Roman" w:cs="Times New Roman"/>
          <w:bCs/>
          <w:iCs/>
          <w:sz w:val="26"/>
          <w:szCs w:val="26"/>
        </w:rPr>
        <w:t>Дмитриевских Т.К</w:t>
      </w:r>
      <w:r w:rsidRPr="00C7134C">
        <w:rPr>
          <w:rFonts w:ascii="Times New Roman" w:hAnsi="Times New Roman" w:cs="Times New Roman"/>
          <w:sz w:val="26"/>
          <w:szCs w:val="26"/>
        </w:rPr>
        <w:t xml:space="preserve">. административного наказания, мировой судья учитывает характер и обстоятельства совершенного административного правонарушения, сведения о его личности, </w:t>
      </w:r>
      <w:r w:rsidR="000F6C77">
        <w:rPr>
          <w:rFonts w:ascii="Times New Roman" w:hAnsi="Times New Roman" w:cs="Times New Roman"/>
          <w:sz w:val="26"/>
          <w:szCs w:val="26"/>
        </w:rPr>
        <w:t>наличие</w:t>
      </w:r>
      <w:r w:rsidRPr="00C7134C">
        <w:rPr>
          <w:rFonts w:ascii="Times New Roman" w:hAnsi="Times New Roman" w:cs="Times New Roman"/>
          <w:sz w:val="26"/>
          <w:szCs w:val="26"/>
        </w:rPr>
        <w:t xml:space="preserve"> смягчающих и </w:t>
      </w:r>
      <w:r w:rsidR="000F6C77"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Pr="00C7134C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ст. 4.2, 4.3 КоАП РФ, в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34C">
        <w:rPr>
          <w:rFonts w:ascii="Times New Roman" w:hAnsi="Times New Roman" w:cs="Times New Roman"/>
          <w:sz w:val="26"/>
          <w:szCs w:val="26"/>
        </w:rPr>
        <w:t>Руководствуясь ст. ст. 29.9, 29.10 КоАП РФ, мировой судья,</w:t>
      </w: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RPr="00C7134C" w:rsidP="00C713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7134C">
        <w:rPr>
          <w:rFonts w:ascii="Times New Roman" w:hAnsi="Times New Roman" w:cs="Times New Roman"/>
          <w:sz w:val="26"/>
          <w:szCs w:val="26"/>
        </w:rPr>
        <w:t>ПОСТАНОВИЛ:</w:t>
      </w: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2623">
        <w:rPr>
          <w:rFonts w:ascii="Times New Roman" w:hAnsi="Times New Roman" w:cs="Times New Roman"/>
          <w:bCs/>
          <w:iCs/>
          <w:sz w:val="26"/>
          <w:szCs w:val="26"/>
        </w:rPr>
        <w:t>Дмитриевских Тыныштык Курганбековн</w:t>
      </w:r>
      <w:r w:rsidR="00535083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71262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7134C">
        <w:rPr>
          <w:rFonts w:ascii="Times New Roman" w:hAnsi="Times New Roman" w:cs="Times New Roman"/>
          <w:sz w:val="26"/>
          <w:szCs w:val="26"/>
        </w:rPr>
        <w:t>признать виновн</w:t>
      </w:r>
      <w:r w:rsidR="00535083">
        <w:rPr>
          <w:rFonts w:ascii="Times New Roman" w:hAnsi="Times New Roman" w:cs="Times New Roman"/>
          <w:sz w:val="26"/>
          <w:szCs w:val="26"/>
        </w:rPr>
        <w:t>ой</w:t>
      </w:r>
      <w:r w:rsidRPr="00C7134C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 и назначить е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C7134C">
        <w:rPr>
          <w:rFonts w:ascii="Times New Roman" w:hAnsi="Times New Roman" w:cs="Times New Roman"/>
          <w:sz w:val="26"/>
          <w:szCs w:val="26"/>
        </w:rPr>
        <w:t xml:space="preserve"> наказание в виде предупреждения.</w:t>
      </w:r>
    </w:p>
    <w:p w:rsidR="00567AFE" w:rsidRPr="00CF489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34C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</w:t>
      </w:r>
      <w:r w:rsidRPr="00CF489C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89C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Pr="00CF489C" w:rsidR="000E013B">
        <w:rPr>
          <w:rFonts w:ascii="Times New Roman" w:hAnsi="Times New Roman" w:cs="Times New Roman"/>
          <w:sz w:val="26"/>
          <w:szCs w:val="26"/>
        </w:rPr>
        <w:t xml:space="preserve">    </w:t>
      </w:r>
      <w:r w:rsidRPr="00CF48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Н.В. Олькова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DE31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7B0189">
        <w:rPr>
          <w:rFonts w:ascii="Times New Roman" w:hAnsi="Times New Roman" w:cs="Times New Roman"/>
          <w:sz w:val="26"/>
          <w:szCs w:val="26"/>
        </w:rPr>
        <w:t>90</w:t>
      </w:r>
      <w:r>
        <w:rPr>
          <w:rFonts w:ascii="Times New Roman" w:hAnsi="Times New Roman" w:cs="Times New Roman"/>
          <w:sz w:val="26"/>
          <w:szCs w:val="26"/>
        </w:rPr>
        <w:t>-1701/</w:t>
      </w:r>
      <w:r w:rsidR="00631C53">
        <w:rPr>
          <w:rFonts w:ascii="Times New Roman" w:hAnsi="Times New Roman" w:cs="Times New Roman"/>
          <w:sz w:val="26"/>
          <w:szCs w:val="26"/>
        </w:rPr>
        <w:t>2024</w:t>
      </w:r>
    </w:p>
    <w:sectPr w:rsidSect="00CF489C">
      <w:pgSz w:w="11906" w:h="16838"/>
      <w:pgMar w:top="568" w:right="1133" w:bottom="567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71876"/>
    <w:rsid w:val="000760DC"/>
    <w:rsid w:val="000856DA"/>
    <w:rsid w:val="000A3416"/>
    <w:rsid w:val="000C60A0"/>
    <w:rsid w:val="000D5DFB"/>
    <w:rsid w:val="000E013B"/>
    <w:rsid w:val="000E31B8"/>
    <w:rsid w:val="000F11B7"/>
    <w:rsid w:val="000F5C94"/>
    <w:rsid w:val="000F6C77"/>
    <w:rsid w:val="001033F5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65FF8"/>
    <w:rsid w:val="00392323"/>
    <w:rsid w:val="003B0477"/>
    <w:rsid w:val="003B331C"/>
    <w:rsid w:val="003C2AC8"/>
    <w:rsid w:val="003C70F3"/>
    <w:rsid w:val="003F71DD"/>
    <w:rsid w:val="00406A22"/>
    <w:rsid w:val="00417042"/>
    <w:rsid w:val="00434F73"/>
    <w:rsid w:val="00484CC3"/>
    <w:rsid w:val="00491142"/>
    <w:rsid w:val="00493550"/>
    <w:rsid w:val="004A150B"/>
    <w:rsid w:val="004A4154"/>
    <w:rsid w:val="004A4946"/>
    <w:rsid w:val="004C4A75"/>
    <w:rsid w:val="004C4C1E"/>
    <w:rsid w:val="004C7282"/>
    <w:rsid w:val="004D615A"/>
    <w:rsid w:val="004E1CA2"/>
    <w:rsid w:val="00513EE2"/>
    <w:rsid w:val="00520894"/>
    <w:rsid w:val="005211C2"/>
    <w:rsid w:val="00535083"/>
    <w:rsid w:val="005444FA"/>
    <w:rsid w:val="00546F57"/>
    <w:rsid w:val="00547CFE"/>
    <w:rsid w:val="00550284"/>
    <w:rsid w:val="00560F2A"/>
    <w:rsid w:val="00563DE6"/>
    <w:rsid w:val="00567AFE"/>
    <w:rsid w:val="00592F20"/>
    <w:rsid w:val="005A798C"/>
    <w:rsid w:val="005D5131"/>
    <w:rsid w:val="005D75E9"/>
    <w:rsid w:val="0060082C"/>
    <w:rsid w:val="00604D29"/>
    <w:rsid w:val="00630C7B"/>
    <w:rsid w:val="00631C53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1A0E"/>
    <w:rsid w:val="00712623"/>
    <w:rsid w:val="00715BF9"/>
    <w:rsid w:val="007362FF"/>
    <w:rsid w:val="00743246"/>
    <w:rsid w:val="00754A60"/>
    <w:rsid w:val="00755A74"/>
    <w:rsid w:val="0076296E"/>
    <w:rsid w:val="00785BB3"/>
    <w:rsid w:val="0079244B"/>
    <w:rsid w:val="007B0189"/>
    <w:rsid w:val="007E5528"/>
    <w:rsid w:val="007F0260"/>
    <w:rsid w:val="00800AF8"/>
    <w:rsid w:val="008163F4"/>
    <w:rsid w:val="00821607"/>
    <w:rsid w:val="008314C2"/>
    <w:rsid w:val="00837D70"/>
    <w:rsid w:val="00850B76"/>
    <w:rsid w:val="00851153"/>
    <w:rsid w:val="00855680"/>
    <w:rsid w:val="008624E7"/>
    <w:rsid w:val="008942D2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B4B43"/>
    <w:rsid w:val="009D06E6"/>
    <w:rsid w:val="009F0913"/>
    <w:rsid w:val="009F146A"/>
    <w:rsid w:val="009F21BF"/>
    <w:rsid w:val="00A10404"/>
    <w:rsid w:val="00A14389"/>
    <w:rsid w:val="00A1596B"/>
    <w:rsid w:val="00A274BF"/>
    <w:rsid w:val="00A372D9"/>
    <w:rsid w:val="00A62DB6"/>
    <w:rsid w:val="00A818C3"/>
    <w:rsid w:val="00A940DA"/>
    <w:rsid w:val="00AB798D"/>
    <w:rsid w:val="00AC41BB"/>
    <w:rsid w:val="00AE5C57"/>
    <w:rsid w:val="00AE640C"/>
    <w:rsid w:val="00B119F8"/>
    <w:rsid w:val="00B206FB"/>
    <w:rsid w:val="00B20D7C"/>
    <w:rsid w:val="00B4563E"/>
    <w:rsid w:val="00B53FB8"/>
    <w:rsid w:val="00B63E90"/>
    <w:rsid w:val="00B82CE8"/>
    <w:rsid w:val="00B84632"/>
    <w:rsid w:val="00B939E7"/>
    <w:rsid w:val="00BB2710"/>
    <w:rsid w:val="00BC6326"/>
    <w:rsid w:val="00BE5A22"/>
    <w:rsid w:val="00BE7926"/>
    <w:rsid w:val="00BF1BDF"/>
    <w:rsid w:val="00BF4466"/>
    <w:rsid w:val="00C577A0"/>
    <w:rsid w:val="00C7134C"/>
    <w:rsid w:val="00C948B3"/>
    <w:rsid w:val="00CB0170"/>
    <w:rsid w:val="00CB56F1"/>
    <w:rsid w:val="00CC2433"/>
    <w:rsid w:val="00CC42D9"/>
    <w:rsid w:val="00CD1881"/>
    <w:rsid w:val="00CE5947"/>
    <w:rsid w:val="00CF3D10"/>
    <w:rsid w:val="00CF489C"/>
    <w:rsid w:val="00CF4CC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B53F4"/>
    <w:rsid w:val="00DC335B"/>
    <w:rsid w:val="00DC399E"/>
    <w:rsid w:val="00DD2DF6"/>
    <w:rsid w:val="00DD6B7F"/>
    <w:rsid w:val="00DD762B"/>
    <w:rsid w:val="00DE319E"/>
    <w:rsid w:val="00DF6540"/>
    <w:rsid w:val="00E02F6D"/>
    <w:rsid w:val="00E03AB4"/>
    <w:rsid w:val="00E06F56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068D2"/>
    <w:rsid w:val="00F20BA3"/>
    <w:rsid w:val="00F211D6"/>
    <w:rsid w:val="00F2370A"/>
    <w:rsid w:val="00F32E34"/>
    <w:rsid w:val="00F4523A"/>
    <w:rsid w:val="00F53F3D"/>
    <w:rsid w:val="00F56D76"/>
    <w:rsid w:val="00F62BA9"/>
    <w:rsid w:val="00F85ED8"/>
    <w:rsid w:val="00F905FC"/>
    <w:rsid w:val="00FA5774"/>
    <w:rsid w:val="00FB3D1E"/>
    <w:rsid w:val="00FB7E82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BEA4-3E8C-47C1-9ECB-2047DE9C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